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4907" w:rsidRDefault="00F24907" w:rsidP="00F24907">
      <w:pPr>
        <w:pStyle w:val="WW-Zkladntext2"/>
        <w:jc w:val="center"/>
        <w:rPr>
          <w:sz w:val="28"/>
        </w:rPr>
      </w:pPr>
      <w:r>
        <w:rPr>
          <w:sz w:val="28"/>
        </w:rPr>
        <w:t>Zastupitelstvo obce Bradlec</w:t>
      </w:r>
    </w:p>
    <w:p w:rsidR="00F24907" w:rsidRDefault="00F24907" w:rsidP="00F24907">
      <w:pPr>
        <w:pStyle w:val="WW-Zkladntext2"/>
        <w:jc w:val="center"/>
        <w:rPr>
          <w:sz w:val="28"/>
        </w:rPr>
      </w:pPr>
      <w:r>
        <w:rPr>
          <w:sz w:val="28"/>
        </w:rPr>
        <w:t>oznamuje občanům obce:</w:t>
      </w:r>
    </w:p>
    <w:p w:rsidR="00F24907" w:rsidRDefault="00F24907" w:rsidP="00F24907">
      <w:pPr>
        <w:pStyle w:val="WW-Zkladntext2"/>
        <w:rPr>
          <w:sz w:val="28"/>
        </w:rPr>
      </w:pPr>
    </w:p>
    <w:p w:rsidR="00F24907" w:rsidRDefault="00F24907" w:rsidP="00F24907">
      <w:pPr>
        <w:pStyle w:val="WW-Zkladntext2"/>
        <w:rPr>
          <w:sz w:val="28"/>
        </w:rPr>
      </w:pPr>
    </w:p>
    <w:p w:rsidR="00F24907" w:rsidRDefault="00F24907" w:rsidP="00F24907">
      <w:pPr>
        <w:pStyle w:val="WW-Zkladntext2"/>
        <w:rPr>
          <w:sz w:val="24"/>
        </w:rPr>
      </w:pPr>
      <w:r>
        <w:rPr>
          <w:sz w:val="24"/>
        </w:rPr>
        <w:t xml:space="preserve">záměr prodeje </w:t>
      </w:r>
      <w:proofErr w:type="gramStart"/>
      <w:r>
        <w:rPr>
          <w:sz w:val="24"/>
        </w:rPr>
        <w:t>části  pozemku</w:t>
      </w:r>
      <w:proofErr w:type="gramEnd"/>
      <w:r>
        <w:rPr>
          <w:sz w:val="24"/>
        </w:rPr>
        <w:t xml:space="preserve"> parcelní číslo 269/1  v katastrálním území Bradlec  o přibližné výměře 20 m2 – který je ve vlastnictví  obce Bradlec, do vlastnictví Společnosti ČEZ Distribuce a.s.  Přesná výměra bude určena geometrickým plánem. </w:t>
      </w:r>
      <w:r>
        <w:rPr>
          <w:sz w:val="24"/>
        </w:rPr>
        <w:tab/>
      </w:r>
    </w:p>
    <w:p w:rsidR="00F24907" w:rsidRDefault="00F24907" w:rsidP="00F24907">
      <w:pPr>
        <w:pStyle w:val="WW-Zkladntext2"/>
        <w:rPr>
          <w:sz w:val="24"/>
        </w:rPr>
      </w:pPr>
    </w:p>
    <w:p w:rsidR="00F24907" w:rsidRDefault="00F24907" w:rsidP="00F24907">
      <w:pPr>
        <w:pStyle w:val="WW-Zkladntext2"/>
        <w:rPr>
          <w:sz w:val="24"/>
        </w:rPr>
      </w:pPr>
    </w:p>
    <w:p w:rsidR="00F24907" w:rsidRDefault="00F24907" w:rsidP="00F24907">
      <w:pPr>
        <w:pStyle w:val="WW-Zkladntext2"/>
        <w:rPr>
          <w:sz w:val="24"/>
        </w:rPr>
      </w:pPr>
      <w:r>
        <w:rPr>
          <w:sz w:val="24"/>
          <w:u w:val="single"/>
        </w:rPr>
        <w:t>Odůvodnění:</w:t>
      </w:r>
      <w:r>
        <w:rPr>
          <w:sz w:val="24"/>
        </w:rPr>
        <w:t xml:space="preserve"> </w:t>
      </w:r>
    </w:p>
    <w:p w:rsidR="00F24907" w:rsidRDefault="00F24907" w:rsidP="00F24907">
      <w:pPr>
        <w:pStyle w:val="WW-Zkladntext2"/>
        <w:rPr>
          <w:sz w:val="24"/>
        </w:rPr>
      </w:pPr>
    </w:p>
    <w:p w:rsidR="00F24907" w:rsidRDefault="00F24907" w:rsidP="00F24907">
      <w:pPr>
        <w:pStyle w:val="WW-Zkladntext2"/>
        <w:rPr>
          <w:sz w:val="24"/>
        </w:rPr>
      </w:pPr>
      <w:r>
        <w:rPr>
          <w:sz w:val="24"/>
        </w:rPr>
        <w:t xml:space="preserve">Společnost ČEZ Distribuce a.s. podala žádost o odkoupení části uvedeného pozemku za účelem narovnání majetkoprávního vztahu k pozemku pod stavbou trafostanice. Tento záměr </w:t>
      </w:r>
      <w:proofErr w:type="gramStart"/>
      <w:r>
        <w:rPr>
          <w:sz w:val="24"/>
        </w:rPr>
        <w:t>je  v souladu</w:t>
      </w:r>
      <w:proofErr w:type="gramEnd"/>
      <w:r>
        <w:rPr>
          <w:sz w:val="24"/>
        </w:rPr>
        <w:t xml:space="preserve"> se schváleným regulačním plánem obce.  </w:t>
      </w:r>
    </w:p>
    <w:p w:rsidR="00F24907" w:rsidRDefault="00F24907" w:rsidP="00F24907">
      <w:pPr>
        <w:pStyle w:val="WW-Zkladntext2"/>
        <w:rPr>
          <w:sz w:val="24"/>
        </w:rPr>
      </w:pPr>
      <w:r>
        <w:rPr>
          <w:sz w:val="24"/>
        </w:rPr>
        <w:t xml:space="preserve">Další informace, upřesnění jakožto i námitky je možné uplatnit na místním Obecním úřadu po dobu </w:t>
      </w:r>
      <w:proofErr w:type="gramStart"/>
      <w:r>
        <w:rPr>
          <w:sz w:val="24"/>
        </w:rPr>
        <w:t>15-ti</w:t>
      </w:r>
      <w:proofErr w:type="gramEnd"/>
      <w:r>
        <w:rPr>
          <w:sz w:val="24"/>
        </w:rPr>
        <w:t xml:space="preserve"> dnů ode dne vyvěšení.</w:t>
      </w:r>
    </w:p>
    <w:p w:rsidR="00F24907" w:rsidRDefault="00F24907" w:rsidP="00F24907">
      <w:pPr>
        <w:pStyle w:val="WW-Zkladntext2"/>
        <w:rPr>
          <w:sz w:val="24"/>
        </w:rPr>
      </w:pPr>
    </w:p>
    <w:p w:rsidR="00F24907" w:rsidRDefault="00F24907" w:rsidP="00F24907">
      <w:pPr>
        <w:pStyle w:val="WW-Zkladntext2"/>
        <w:rPr>
          <w:sz w:val="24"/>
        </w:rPr>
      </w:pPr>
    </w:p>
    <w:p w:rsidR="00F24907" w:rsidRDefault="00F24907" w:rsidP="00F24907">
      <w:pPr>
        <w:pStyle w:val="WW-Zkladntext2"/>
        <w:rPr>
          <w:sz w:val="24"/>
        </w:rPr>
      </w:pPr>
      <w:proofErr w:type="gramStart"/>
      <w:r>
        <w:rPr>
          <w:sz w:val="24"/>
        </w:rPr>
        <w:t>Příloha:  situační</w:t>
      </w:r>
      <w:proofErr w:type="gramEnd"/>
      <w:r>
        <w:rPr>
          <w:sz w:val="24"/>
        </w:rPr>
        <w:t xml:space="preserve"> snímek s vyznačením předmětného pozemku se stavbou trafostanice </w:t>
      </w:r>
    </w:p>
    <w:p w:rsidR="00F24907" w:rsidRDefault="00F24907" w:rsidP="00F24907">
      <w:pPr>
        <w:pStyle w:val="WW-Zkladntext2"/>
        <w:rPr>
          <w:sz w:val="24"/>
        </w:rPr>
      </w:pPr>
      <w:r>
        <w:rPr>
          <w:sz w:val="24"/>
        </w:rPr>
        <w:t xml:space="preserve">               </w:t>
      </w:r>
    </w:p>
    <w:p w:rsidR="00F24907" w:rsidRDefault="00F24907" w:rsidP="00F24907">
      <w:pPr>
        <w:pStyle w:val="WW-Zkladntext2"/>
        <w:rPr>
          <w:sz w:val="24"/>
        </w:rPr>
      </w:pPr>
    </w:p>
    <w:p w:rsidR="00F24907" w:rsidRDefault="00F24907" w:rsidP="00F24907">
      <w:pPr>
        <w:pStyle w:val="WW-Zkladntext2"/>
        <w:rPr>
          <w:sz w:val="24"/>
        </w:rPr>
      </w:pPr>
      <w:r>
        <w:rPr>
          <w:sz w:val="24"/>
        </w:rPr>
        <w:t xml:space="preserve">V Bradlci dne:  </w:t>
      </w:r>
      <w:proofErr w:type="gramStart"/>
      <w:r>
        <w:rPr>
          <w:sz w:val="24"/>
        </w:rPr>
        <w:t>3.10.2013</w:t>
      </w:r>
      <w:proofErr w:type="gramEnd"/>
    </w:p>
    <w:p w:rsidR="00F24907" w:rsidRDefault="00F24907" w:rsidP="00F24907">
      <w:pPr>
        <w:pStyle w:val="WW-Zkladntext2"/>
        <w:rPr>
          <w:sz w:val="24"/>
        </w:rPr>
      </w:pPr>
    </w:p>
    <w:p w:rsidR="00F24907" w:rsidRDefault="00F24907" w:rsidP="00F24907">
      <w:pPr>
        <w:pStyle w:val="WW-Zkladntext2"/>
        <w:rPr>
          <w:sz w:val="24"/>
        </w:rPr>
      </w:pPr>
    </w:p>
    <w:p w:rsidR="00F24907" w:rsidRDefault="00F24907" w:rsidP="00F24907">
      <w:pPr>
        <w:pStyle w:val="WW-Zkladntext2"/>
        <w:rPr>
          <w:sz w:val="24"/>
        </w:rPr>
      </w:pPr>
    </w:p>
    <w:p w:rsidR="00F24907" w:rsidRDefault="00F24907" w:rsidP="00F24907">
      <w:pPr>
        <w:pStyle w:val="WW-Zkladntext2"/>
        <w:rPr>
          <w:sz w:val="24"/>
        </w:rPr>
      </w:pPr>
    </w:p>
    <w:p w:rsidR="00F24907" w:rsidRDefault="00F24907" w:rsidP="00F24907">
      <w:pPr>
        <w:pStyle w:val="WW-Zkladntext2"/>
        <w:rPr>
          <w:sz w:val="24"/>
        </w:rPr>
      </w:pPr>
      <w:r>
        <w:rPr>
          <w:sz w:val="24"/>
        </w:rPr>
        <w:t>Marie Horáková</w:t>
      </w:r>
    </w:p>
    <w:p w:rsidR="00F24907" w:rsidRDefault="00F24907" w:rsidP="00F24907">
      <w:pPr>
        <w:pStyle w:val="WW-Zkladntext2"/>
        <w:rPr>
          <w:sz w:val="24"/>
        </w:rPr>
      </w:pPr>
      <w:r>
        <w:rPr>
          <w:sz w:val="24"/>
        </w:rPr>
        <w:t>starostka obce</w:t>
      </w:r>
    </w:p>
    <w:p w:rsidR="00F24907" w:rsidRDefault="00F24907" w:rsidP="00F24907">
      <w:pPr>
        <w:pStyle w:val="WW-Zkladntext2"/>
        <w:rPr>
          <w:sz w:val="24"/>
        </w:rPr>
      </w:pPr>
    </w:p>
    <w:p w:rsidR="00F24907" w:rsidRDefault="00F24907" w:rsidP="00F24907">
      <w:pPr>
        <w:pStyle w:val="WW-Zkladntext2"/>
        <w:rPr>
          <w:sz w:val="24"/>
        </w:rPr>
      </w:pPr>
    </w:p>
    <w:p w:rsidR="00F24907" w:rsidRDefault="00F24907" w:rsidP="00F24907">
      <w:pPr>
        <w:pStyle w:val="WW-Zkladntext2"/>
        <w:rPr>
          <w:sz w:val="24"/>
        </w:rPr>
      </w:pPr>
    </w:p>
    <w:p w:rsidR="00F24907" w:rsidRDefault="00F24907" w:rsidP="00F24907">
      <w:pPr>
        <w:pStyle w:val="WW-Zkladntext2"/>
        <w:rPr>
          <w:sz w:val="24"/>
        </w:rPr>
      </w:pPr>
    </w:p>
    <w:p w:rsidR="00F24907" w:rsidRDefault="00F24907" w:rsidP="00F24907">
      <w:pPr>
        <w:pStyle w:val="WW-Zkladntext2"/>
        <w:rPr>
          <w:b/>
          <w:sz w:val="24"/>
        </w:rPr>
      </w:pPr>
    </w:p>
    <w:p w:rsidR="00F24907" w:rsidRDefault="00F24907" w:rsidP="00F24907">
      <w:pPr>
        <w:pStyle w:val="WW-Zkladntext2"/>
        <w:rPr>
          <w:b/>
          <w:sz w:val="24"/>
        </w:rPr>
      </w:pPr>
    </w:p>
    <w:p w:rsidR="00F24907" w:rsidRDefault="00F24907" w:rsidP="00F24907">
      <w:pPr>
        <w:pStyle w:val="WW-Zkladntext2"/>
        <w:rPr>
          <w:b/>
          <w:sz w:val="24"/>
        </w:rPr>
      </w:pPr>
    </w:p>
    <w:p w:rsidR="00F24907" w:rsidRDefault="00F24907" w:rsidP="00F24907">
      <w:pPr>
        <w:pStyle w:val="WW-Zkladntext2"/>
        <w:rPr>
          <w:b/>
          <w:sz w:val="24"/>
        </w:rPr>
      </w:pPr>
      <w:r>
        <w:rPr>
          <w:b/>
          <w:sz w:val="24"/>
        </w:rPr>
        <w:t>Vyvěšeno:</w:t>
      </w:r>
      <w:r>
        <w:rPr>
          <w:b/>
          <w:sz w:val="24"/>
        </w:rPr>
        <w:tab/>
      </w:r>
      <w:proofErr w:type="gramStart"/>
      <w:r>
        <w:rPr>
          <w:b/>
          <w:sz w:val="24"/>
        </w:rPr>
        <w:t>3.10.2013</w:t>
      </w:r>
      <w:proofErr w:type="gramEnd"/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  <w:t>sejmuto:</w:t>
      </w:r>
    </w:p>
    <w:p w:rsidR="00F24907" w:rsidRDefault="00F24907" w:rsidP="00F24907">
      <w:pPr>
        <w:pStyle w:val="WW-Zkladntext2"/>
        <w:rPr>
          <w:b/>
          <w:sz w:val="24"/>
        </w:rPr>
      </w:pPr>
    </w:p>
    <w:p w:rsidR="00F24907" w:rsidRDefault="00F24907" w:rsidP="00F24907">
      <w:pPr>
        <w:pStyle w:val="WW-Zkladntext2"/>
        <w:rPr>
          <w:sz w:val="28"/>
        </w:rPr>
      </w:pPr>
    </w:p>
    <w:p w:rsidR="00F24907" w:rsidRDefault="00F24907" w:rsidP="00F24907">
      <w:pPr>
        <w:pStyle w:val="WW-Zkladntext2"/>
        <w:rPr>
          <w:sz w:val="28"/>
        </w:rPr>
      </w:pPr>
    </w:p>
    <w:p w:rsidR="00F24907" w:rsidRDefault="00F24907" w:rsidP="00F24907">
      <w:pPr>
        <w:pStyle w:val="WW-Zkladntext2"/>
        <w:rPr>
          <w:sz w:val="28"/>
        </w:rPr>
      </w:pPr>
    </w:p>
    <w:p w:rsidR="00F24907" w:rsidRDefault="00F24907" w:rsidP="00F24907">
      <w:pPr>
        <w:pStyle w:val="WW-Zkladntext2"/>
        <w:rPr>
          <w:sz w:val="28"/>
        </w:rPr>
      </w:pPr>
    </w:p>
    <w:p w:rsidR="00BD3739" w:rsidRPr="00F24907" w:rsidRDefault="00BD3739" w:rsidP="00F24907">
      <w:bookmarkStart w:id="0" w:name="_GoBack"/>
      <w:bookmarkEnd w:id="0"/>
    </w:p>
    <w:sectPr w:rsidR="00BD3739" w:rsidRPr="00F249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684"/>
    <w:rsid w:val="00A73684"/>
    <w:rsid w:val="00BD3739"/>
    <w:rsid w:val="00F24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WW-Zkladntext2">
    <w:name w:val="WW-Základní text 2"/>
    <w:basedOn w:val="Normln"/>
    <w:rsid w:val="00F24907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WW-Zkladntext2">
    <w:name w:val="WW-Základní text 2"/>
    <w:basedOn w:val="Normln"/>
    <w:rsid w:val="00F24907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745</Characters>
  <Application>Microsoft Office Word</Application>
  <DocSecurity>0</DocSecurity>
  <Lines>6</Lines>
  <Paragraphs>1</Paragraphs>
  <ScaleCrop>false</ScaleCrop>
  <Company>Microsoft</Company>
  <LinksUpToDate>false</LinksUpToDate>
  <CharactersWithSpaces>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OUBRADLEC</dc:creator>
  <cp:lastModifiedBy>OUBRADLEC</cp:lastModifiedBy>
  <cp:revision>2</cp:revision>
  <dcterms:created xsi:type="dcterms:W3CDTF">2013-10-03T07:24:00Z</dcterms:created>
  <dcterms:modified xsi:type="dcterms:W3CDTF">2013-10-03T07:25:00Z</dcterms:modified>
</cp:coreProperties>
</file>