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471" w:rsidRDefault="003F6471" w:rsidP="003F6471"/>
    <w:p w:rsidR="003F6471" w:rsidRDefault="003F6471" w:rsidP="003F6471">
      <w:pPr>
        <w:pStyle w:val="WW-Zkladntext2"/>
        <w:jc w:val="center"/>
        <w:rPr>
          <w:b/>
          <w:sz w:val="28"/>
        </w:rPr>
      </w:pPr>
      <w:r>
        <w:rPr>
          <w:b/>
          <w:sz w:val="28"/>
        </w:rPr>
        <w:t>Zastupitelstvo obce Bradlec</w:t>
      </w:r>
    </w:p>
    <w:p w:rsidR="003F6471" w:rsidRDefault="003F6471" w:rsidP="003F6471">
      <w:pPr>
        <w:pStyle w:val="WW-Zkladntext2"/>
        <w:jc w:val="center"/>
        <w:rPr>
          <w:b/>
          <w:sz w:val="28"/>
        </w:rPr>
      </w:pPr>
      <w:r>
        <w:rPr>
          <w:b/>
          <w:sz w:val="28"/>
        </w:rPr>
        <w:t>oznamuje občanům:</w:t>
      </w:r>
    </w:p>
    <w:p w:rsidR="003F6471" w:rsidRDefault="003F6471" w:rsidP="003F6471">
      <w:pPr>
        <w:pStyle w:val="WW-Zkladntext2"/>
        <w:rPr>
          <w:sz w:val="28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  <w:r>
        <w:rPr>
          <w:sz w:val="24"/>
        </w:rPr>
        <w:t>záměr pronájmu části pozemku parcelní č. 66/25 o výměře  4 m2  v katastrálním území Bradlec  za účelem využití umístění nádrže na užitkovou vodu.</w:t>
      </w:r>
      <w:r>
        <w:rPr>
          <w:sz w:val="24"/>
        </w:rPr>
        <w:tab/>
      </w: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  <w:r>
        <w:rPr>
          <w:sz w:val="24"/>
          <w:u w:val="single"/>
        </w:rPr>
        <w:t>Odůvodnění:</w:t>
      </w:r>
      <w:r>
        <w:rPr>
          <w:sz w:val="24"/>
        </w:rPr>
        <w:t xml:space="preserve"> </w:t>
      </w: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  <w:r>
        <w:rPr>
          <w:sz w:val="24"/>
        </w:rPr>
        <w:t>Obec Bradlec jakožto vlastník pozemku parcelní číslo 66/25 v </w:t>
      </w:r>
      <w:proofErr w:type="spellStart"/>
      <w:proofErr w:type="gramStart"/>
      <w:r>
        <w:rPr>
          <w:sz w:val="24"/>
        </w:rPr>
        <w:t>k.ú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Bradlec projednala žádost Základní organizace zahrádkářů Bradlec – Třešňovka  o pronájem části uvedeného pozemku o výměře 4 m2 za účelem využití umístění nádrže na užitkovou vodu.</w:t>
      </w: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  <w:r>
        <w:rPr>
          <w:sz w:val="24"/>
        </w:rPr>
        <w:tab/>
      </w:r>
    </w:p>
    <w:p w:rsidR="003F6471" w:rsidRDefault="003F6471" w:rsidP="003F6471">
      <w:pPr>
        <w:pStyle w:val="WW-Zkladntext2"/>
        <w:rPr>
          <w:sz w:val="24"/>
        </w:rPr>
      </w:pPr>
      <w:r>
        <w:rPr>
          <w:sz w:val="24"/>
        </w:rPr>
        <w:t>Další informace nebo upřesnění  je možné uplatnit na místním Obecním úřadu po dobu 15-ti dnů ode dne vyvěšení.</w:t>
      </w: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  <w:r>
        <w:rPr>
          <w:sz w:val="24"/>
        </w:rPr>
        <w:t xml:space="preserve">V Bradlci dne: </w:t>
      </w:r>
      <w:proofErr w:type="gramStart"/>
      <w:r>
        <w:rPr>
          <w:sz w:val="24"/>
        </w:rPr>
        <w:t>4.10.2016</w:t>
      </w:r>
      <w:proofErr w:type="gramEnd"/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  <w:r>
        <w:rPr>
          <w:sz w:val="24"/>
        </w:rPr>
        <w:t>Marie Horáková</w:t>
      </w:r>
    </w:p>
    <w:p w:rsidR="003F6471" w:rsidRDefault="003F6471" w:rsidP="003F6471">
      <w:pPr>
        <w:pStyle w:val="WW-Zkladntext2"/>
        <w:rPr>
          <w:sz w:val="24"/>
        </w:rPr>
      </w:pPr>
      <w:r>
        <w:rPr>
          <w:sz w:val="24"/>
        </w:rPr>
        <w:t>starostka obce</w:t>
      </w: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  <w:r>
        <w:rPr>
          <w:sz w:val="24"/>
        </w:rPr>
        <w:t>Příloha: situační snímek z katastrální mapy</w:t>
      </w: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</w:p>
    <w:p w:rsidR="003F6471" w:rsidRDefault="003F6471" w:rsidP="003F6471">
      <w:pPr>
        <w:pStyle w:val="WW-Zkladntext2"/>
        <w:rPr>
          <w:sz w:val="24"/>
        </w:rPr>
      </w:pPr>
      <w:r>
        <w:rPr>
          <w:sz w:val="24"/>
        </w:rPr>
        <w:t>Vyvěšeno dne: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Sejmuto dne:  </w:t>
      </w:r>
    </w:p>
    <w:p w:rsidR="003F6471" w:rsidRDefault="003F6471" w:rsidP="003F6471">
      <w:pPr>
        <w:pStyle w:val="WW-Zkladntext2"/>
        <w:jc w:val="center"/>
        <w:rPr>
          <w:sz w:val="28"/>
        </w:rPr>
      </w:pPr>
    </w:p>
    <w:p w:rsidR="003F6471" w:rsidRDefault="003F6471" w:rsidP="003F6471">
      <w:pPr>
        <w:pStyle w:val="WW-Zkladntext2"/>
        <w:jc w:val="center"/>
        <w:rPr>
          <w:sz w:val="28"/>
        </w:rPr>
      </w:pPr>
    </w:p>
    <w:p w:rsidR="003F6471" w:rsidRDefault="003F6471" w:rsidP="003F6471"/>
    <w:p w:rsidR="003F6471" w:rsidRDefault="003F6471" w:rsidP="003F6471"/>
    <w:p w:rsidR="00D711A6" w:rsidRPr="003F6471" w:rsidRDefault="00D711A6" w:rsidP="003F6471">
      <w:bookmarkStart w:id="0" w:name="_GoBack"/>
      <w:bookmarkEnd w:id="0"/>
    </w:p>
    <w:sectPr w:rsidR="00D711A6" w:rsidRPr="003F6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BC0"/>
    <w:rsid w:val="003F6471"/>
    <w:rsid w:val="00D711A6"/>
    <w:rsid w:val="00F0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E0A6F2-45F4-4E66-A234-F1CC4C3C2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  <w:rsid w:val="003F647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W-Zkladntext2">
    <w:name w:val="WW-Základní text 2"/>
    <w:basedOn w:val="Normln"/>
    <w:rsid w:val="003F6471"/>
    <w:pPr>
      <w:jc w:val="both"/>
    </w:pPr>
    <w:rPr>
      <w:sz w:val="2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 Bradlec</dc:creator>
  <cp:keywords/>
  <dc:description/>
  <cp:lastModifiedBy>Starostka Bradlec</cp:lastModifiedBy>
  <cp:revision>2</cp:revision>
  <dcterms:created xsi:type="dcterms:W3CDTF">2016-10-05T06:18:00Z</dcterms:created>
  <dcterms:modified xsi:type="dcterms:W3CDTF">2016-10-05T07:38:00Z</dcterms:modified>
</cp:coreProperties>
</file>